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July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Transition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issued a press release announcing the appointment of Carl von Halem as Interim Chief Financial Officer. He succeeds Torsten Bürgermeister. In his position as Interim Chief Financial Officer, Mr. von Halem will act as the Company’s principal financial officer and principal accounting officer until the Company identifies Mr. Bürgermeister’s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von Halem is a finance executive, entrepreneur and board member with extensive experience in corporate finance, venture building, life sciences and technology-driven businesses. Since December 2021, he has served as Chief Financial Officer of Xlife Sciences AG, a Swiss-listed incubator and accelerator for life science innovations. In this role, he is responsible for finance, corporate development, capital markets activities, M&amp;A transactions and investor relations. In addition, he serves as Managing Director of Xlife Sciences GmbH (since February 2022) and Managing Director of XRNA Biotech GmbH (since January 2023), supporting the development and commercialization of innovative biotechnology and healthcare companies. Since June 2025, he has been a Board Member of Axenoll Life Sciences AG, and since August 2025 a Board Member of FUSE-AI AG, where he contributes his expertise in corporate governance, strategic development and financing. Alongside his activities in the life sciences sector, he has been Co-Founder and Chief Operating Officer of CommneX GmbH since 2016. The Munich-based FinTech company operates a digital tendering and matchmaking platform connecting municipalities, public corporations and municipal-related companies with banks, insurance companies and institutional investors. In this role, he has been instrumental in building and scaling the company, establishing strategic partnerships and developing innovative financing solutions for the public sector. Earlier in his career, Mr. von Halem advised start-ups and scale-ups at Berlin Startup Consulting, supporting founders and management teams in business development, fundraising, financial planning, operational scaling and growth strategies. Prior to that, he worked as Senior Associate at SaEnergy Systems, a company active in the renewable energy sector, where he gained experience in project development, infrastructure financing and strategic business development. Mr. von Halem holds a degree in Economics from the Technical University of Berlin. His academic background and professional experience provide a strong foundation in corporate finance, venture building, capital markets, corporate governance and the development of growth-oriented technology and life science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490" w:type="dxa"/>
        <w:jc w:val="left"/>
        <w:tblInd w:w="0" w:type="dxa"/>
        <w:tblLayout w:type="fixed"/>
        <w:tblCellMar>
          <w:top w:w="0" w:type="dxa"/>
          <w:left w:w="0" w:type="dxa"/>
          <w:bottom w:w="28" w:type="dxa"/>
          <w:right w:w="0" w:type="dxa"/>
        </w:tblCellMar>
      </w:tblPr>
      <w:tblGrid>
        <w:gridCol w:w="665"/>
        <w:gridCol w:w="60"/>
        <w:gridCol w:w="276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shd w:fill="CCEEFF" w:val="clear"/>
            <w:tcMar>
              <w:bottom w:w="0" w:type="dxa"/>
            </w:tcMar>
            <w:vAlign w:val="center"/>
          </w:tcPr>
          <w:p>
            <w:pPr>
              <w:pStyle w:val="TableContents"/>
              <w:bidi w:val="0"/>
              <w:spacing w:before="0" w:after="283"/>
              <w:jc w:val="both"/>
              <w:rPr/>
            </w:pPr>
            <w:hyperlink w:anchor="veraxabiotechag_ex99-1.htm">
              <w:r>
                <w:rPr>
                  <w:rStyle w:val="InternetLink"/>
                  <w:rFonts w:ascii="Times New Roman;Times;Serif" w:hAnsi="Times New Roman;Times;Serif"/>
                  <w:b w:val="false"/>
                  <w:i w:val="false"/>
                  <w:caps w:val="false"/>
                  <w:smallCaps w:val="false"/>
                  <w:sz w:val="20"/>
                </w:rPr>
                <w:t>Press Release dated July 10,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895"/>
        <w:gridCol w:w="710"/>
        <w:gridCol w:w="1955"/>
      </w:tblGrid>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10,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Christoph Antz</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AG Appoints Carl von Halem as Interim</w:t>
        <w:br/>
        <w:t>Chief Financial Officer and Successor to Torsten Bürgermeister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10, 2026 –</w:t>
      </w:r>
      <w:r>
        <w:rPr>
          <w:rFonts w:ascii="Times New Roman;Times;Serif" w:hAnsi="Times New Roman;Times;Serif"/>
          <w:b w:val="false"/>
          <w:i w:val="false"/>
          <w:caps w:val="false"/>
          <w:smallCaps w:val="false"/>
          <w:sz w:val="20"/>
        </w:rPr>
        <w:t xml:space="preserve"> VERAXA Biotech AG (NASDAQ: VRXA; “VERAXA”), an emerging leader in designing novel cancer therapies, today announced the appointment of Carl von Halem as Interim Chief Financial Officer. He succeeds Torsten Bürgermeister. The company is currently in the final stages of discussions with a highly qualified successor who is expected to support VERAXA’s next phase of expansion and operational growth. The company will provide an update to the market in due course.</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Carl von Halem is ideally positioned to support the company in this transitioning process. As Chief Financial Officer of Xlife Sciences, he has been instrumental in taking VERAXA public and has supported the growth of the organization over several years. He has been actively involved in all stages and processes of the listing, working closely with internal and external stakeholders throughout the transaction. As a result, he possesses an in-depth understanding of the company’s operational management, strategic development, and organizational structure. Additionally, his past and present other executive and supervisory board roles in the Life Sciences and MedTech industry provide him with profound sector expertise,” commented Oliver R. Baumann, Chairman of the VERAXA Board. “We also like to thank Torsten Bürgermeister for his many contributions over the last four and a half years.”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 von Halem is a finance executive, entrepreneur and board member with extensive experience in corporate finance, venture building, life sciences and technology-driven businesses. He currently serves as Chief Financial Officer of Xlife Science AG, a Swiss life-science focused incubator, Managing Director of Xlife Science GmbH, and Board Member of the Xlife Science’s portfolio companies Axenoll Life Sciences AG and FUSE-AI AG. Previously, he co-founded and served as Chief Operating Officer at Munich-based FinTech company CommneX, a digital tendering and matchmaking platform connected financial projects of municipalities, public corporations, and municipal-related companies with financial partners such as banks, insurance companies, and institutional investors. In this role, he was instrumental in building and scaling CommneX’ business and operations, in establishing strategic partnerships and developing innovative financing solutions for the public sector. Prior to that, Mr. von Halem held various roles in the renewable energy sector such as Senior Associate of Berlin-based SaEnergy Systems. Carl von Halem holds a Master’s degree in Economics from the Technical University of Berlin</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conditionally active T cell engagers, bispecific ADCs and other innovative formats. Powered by a suite of transformative technologies and guided by rigorous quality-by-design principles, we are rapidly advancing our pipeline of TCEs,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www.veraxa.com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 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 BiTAC</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is a registered trademark of VERAXA Biotech GmbH.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Such forward-looking statements are based on current expectations and involve inherent risks and uncertainties, including factors that could delay, divert or change any of them, and could cause actual outcomes and results to differ materially from current expectations, including with respect to the company’s ability to identify, secure, and maintain key personnel.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1517</Words>
  <Characters>8882</Characters>
  <CharactersWithSpaces>10427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